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4BBE5BDE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8E7236" w:rsidRPr="008E7236">
        <w:rPr>
          <w:rFonts w:ascii="Arial" w:eastAsia="SimSun" w:hAnsi="Arial"/>
          <w:b/>
          <w:bCs/>
          <w:sz w:val="24"/>
          <w:lang w:eastAsia="ja-JP"/>
        </w:rPr>
        <w:t>R4-2200706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7FBB92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5E06" w:rsidRPr="00AB5E06">
        <w:rPr>
          <w:rFonts w:ascii="Arial" w:hAnsi="Arial" w:cs="Arial"/>
          <w:b/>
          <w:sz w:val="22"/>
          <w:szCs w:val="22"/>
        </w:rPr>
        <w:t>MSD study for CA_n29A-n71A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35821E2F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E7236" w:rsidRPr="008E7236">
        <w:rPr>
          <w:rFonts w:ascii="Arial" w:hAnsi="Arial" w:cs="Arial"/>
          <w:b/>
          <w:sz w:val="22"/>
          <w:szCs w:val="22"/>
        </w:rPr>
        <w:t>5.8.1</w:t>
      </w:r>
    </w:p>
    <w:p w14:paraId="0C883BB6" w14:textId="4F2C4084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390150">
        <w:rPr>
          <w:rFonts w:ascii="Arial" w:hAnsi="Arial" w:cs="Arial"/>
          <w:b/>
          <w:bCs/>
          <w:sz w:val="22"/>
          <w:szCs w:val="22"/>
        </w:rPr>
        <w:t>Discussion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2F2404E6" w:rsidR="00290FCD" w:rsidRDefault="673AD910" w:rsidP="00290FCD">
      <w:pPr>
        <w:spacing w:after="0"/>
      </w:pPr>
      <w:r>
        <w:rPr>
          <w:lang w:val="en-US" w:eastAsia="fi-FI"/>
        </w:rPr>
        <w:t xml:space="preserve">This contribution </w:t>
      </w:r>
      <w:r w:rsidR="00AB5E06">
        <w:rPr>
          <w:lang w:val="en-US" w:eastAsia="fi-FI"/>
        </w:rPr>
        <w:t xml:space="preserve">presents </w:t>
      </w:r>
      <w:r w:rsidR="00F70F34">
        <w:rPr>
          <w:lang w:val="en-US" w:eastAsia="fi-FI"/>
        </w:rPr>
        <w:t xml:space="preserve">simulation </w:t>
      </w:r>
      <w:r w:rsidR="00AB5E06">
        <w:rPr>
          <w:lang w:val="en-US" w:eastAsia="fi-FI"/>
        </w:rPr>
        <w:t>results on MSD study for CA_n29A-n71A.</w:t>
      </w:r>
    </w:p>
    <w:p w14:paraId="4E1D3A34" w14:textId="5BD6D812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5C2C1130" w14:textId="07E35391" w:rsidR="008C1A8F" w:rsidRDefault="00AB5E06" w:rsidP="008C1A8F">
      <w:pPr>
        <w:rPr>
          <w:lang w:val="en-US" w:eastAsia="fi-FI"/>
        </w:rPr>
      </w:pPr>
      <w:r>
        <w:rPr>
          <w:lang w:val="en-US" w:eastAsia="fi-FI"/>
        </w:rPr>
        <w:t xml:space="preserve">CA_n29A-n71A. has been requested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1391"/>
        <w:gridCol w:w="200"/>
        <w:gridCol w:w="241"/>
        <w:gridCol w:w="901"/>
        <w:gridCol w:w="831"/>
        <w:gridCol w:w="801"/>
        <w:gridCol w:w="2335"/>
        <w:gridCol w:w="2551"/>
      </w:tblGrid>
      <w:tr w:rsidR="00AB5E06" w:rsidRPr="00AB5E06" w14:paraId="7F2DAA11" w14:textId="77777777" w:rsidTr="00AB5E06">
        <w:trPr>
          <w:trHeight w:val="29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FB67354" w14:textId="77777777" w:rsidR="00AB5E06" w:rsidRPr="00AB5E06" w:rsidRDefault="00AB5E06" w:rsidP="00AB5E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New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57354BB" w14:textId="77777777" w:rsidR="00AB5E06" w:rsidRPr="00AB5E06" w:rsidRDefault="00AB5E06" w:rsidP="00AB5E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CA_n29A-n71A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4863D1D" w14:textId="77777777" w:rsidR="00AB5E06" w:rsidRPr="00AB5E06" w:rsidRDefault="00AB5E06" w:rsidP="00AB5E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</w:t>
            </w: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CE33756" w14:textId="77777777" w:rsidR="00AB5E06" w:rsidRPr="00AB5E06" w:rsidRDefault="00AB5E06" w:rsidP="00AB5E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3CEA1C1" w14:textId="77777777" w:rsidR="00AB5E06" w:rsidRPr="00AB5E06" w:rsidRDefault="00AB5E06" w:rsidP="00AB5E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proofErr w:type="spellStart"/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Only</w:t>
            </w:r>
            <w:proofErr w:type="spellEnd"/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 FR1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92035D7" w14:textId="77777777" w:rsidR="00AB5E06" w:rsidRPr="00AB5E06" w:rsidRDefault="00AB5E06" w:rsidP="00AB5E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Jussi Kuusisto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14:paraId="73BE52F1" w14:textId="77777777" w:rsidR="00AB5E06" w:rsidRPr="00AB5E06" w:rsidRDefault="00AB5E06" w:rsidP="00AB5E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DISH Network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780DF95" w14:textId="77777777" w:rsidR="00AB5E06" w:rsidRPr="00AB5E06" w:rsidRDefault="008E7236" w:rsidP="00AB5E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FF"/>
                <w:sz w:val="22"/>
                <w:szCs w:val="22"/>
                <w:u w:val="single"/>
                <w:lang w:val="fi-FI" w:eastAsia="fi-FI"/>
              </w:rPr>
            </w:pPr>
            <w:hyperlink r:id="rId12" w:history="1">
              <w:r w:rsidR="00AB5E06" w:rsidRPr="00AB5E06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val="fi-FI" w:eastAsia="fi-FI"/>
                </w:rPr>
                <w:t>jussi.kuusisto@dish.com</w:t>
              </w:r>
            </w:hyperlink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60E5708" w14:textId="77777777" w:rsidR="00AB5E06" w:rsidRPr="00AB5E06" w:rsidRDefault="00AB5E06" w:rsidP="00AB5E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Nokia, </w:t>
            </w:r>
            <w:proofErr w:type="spellStart"/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Altiostar</w:t>
            </w:r>
            <w:proofErr w:type="spellEnd"/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, </w:t>
            </w:r>
            <w:proofErr w:type="spellStart"/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Mavenir</w:t>
            </w:r>
            <w:proofErr w:type="spellEnd"/>
            <w:r w:rsidRPr="00AB5E06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, LGE</w:t>
            </w:r>
          </w:p>
        </w:tc>
      </w:tr>
    </w:tbl>
    <w:p w14:paraId="3CEC3D6F" w14:textId="77777777" w:rsidR="00AB5E06" w:rsidRDefault="00AB5E06" w:rsidP="008C1A8F"/>
    <w:p w14:paraId="6C56D819" w14:textId="742FA0A0" w:rsidR="00AB5E06" w:rsidRDefault="00AB5E06" w:rsidP="008C1A8F">
      <w:r>
        <w:t>n29 is SDL so uplink can only be in n71. Distance from n71 UL to n29 is only 19 MHz hence MSD may happen.</w:t>
      </w:r>
    </w:p>
    <w:p w14:paraId="42683AAE" w14:textId="60039E69" w:rsidR="00AB5E06" w:rsidRDefault="00AB5E06" w:rsidP="008C1A8F">
      <w:r w:rsidRPr="00AB5E06">
        <w:rPr>
          <w:noProof/>
        </w:rPr>
        <w:drawing>
          <wp:inline distT="0" distB="0" distL="0" distR="0" wp14:anchorId="694BE745" wp14:editId="1BC9CE81">
            <wp:extent cx="6264275" cy="704215"/>
            <wp:effectExtent l="0" t="0" r="317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1129E" w14:textId="49DA2A65" w:rsidR="00AB5E06" w:rsidRDefault="00AB5E06" w:rsidP="008C1A8F">
      <w:r w:rsidRPr="00AB5E06">
        <w:rPr>
          <w:b/>
          <w:bCs/>
          <w:lang w:eastAsia="en-US"/>
        </w:rPr>
        <w:t xml:space="preserve">Figure </w:t>
      </w:r>
      <w:r>
        <w:rPr>
          <w:b/>
          <w:bCs/>
          <w:lang w:eastAsia="en-US"/>
        </w:rPr>
        <w:t>1</w:t>
      </w:r>
      <w:r w:rsidRPr="00AB5E06">
        <w:rPr>
          <w:b/>
          <w:bCs/>
          <w:lang w:eastAsia="en-US"/>
        </w:rPr>
        <w:t xml:space="preserve">: n71 </w:t>
      </w:r>
      <w:r>
        <w:rPr>
          <w:b/>
          <w:bCs/>
          <w:lang w:eastAsia="en-US"/>
        </w:rPr>
        <w:t>and</w:t>
      </w:r>
      <w:r w:rsidRPr="00AB5E06">
        <w:rPr>
          <w:b/>
          <w:bCs/>
          <w:lang w:eastAsia="en-US"/>
        </w:rPr>
        <w:t xml:space="preserve"> n29</w:t>
      </w:r>
      <w:r>
        <w:rPr>
          <w:b/>
          <w:bCs/>
          <w:lang w:eastAsia="en-US"/>
        </w:rPr>
        <w:t xml:space="preserve"> spectral relation</w:t>
      </w:r>
    </w:p>
    <w:p w14:paraId="5CBBF609" w14:textId="2902E36D" w:rsidR="00AB5E06" w:rsidRDefault="00AB5E06" w:rsidP="008C1A8F">
      <w:r>
        <w:t>Figure 2 presents our simulation results.</w:t>
      </w:r>
    </w:p>
    <w:p w14:paraId="1988A544" w14:textId="607D8455" w:rsidR="00AB5E06" w:rsidRDefault="00AB5E06" w:rsidP="00AB5E06">
      <w:pPr>
        <w:pStyle w:val="ListParagraph"/>
        <w:numPr>
          <w:ilvl w:val="0"/>
          <w:numId w:val="16"/>
        </w:numPr>
        <w:rPr>
          <w:lang w:eastAsia="en-US"/>
        </w:rPr>
      </w:pPr>
      <w:r>
        <w:rPr>
          <w:lang w:eastAsia="en-US"/>
        </w:rPr>
        <w:t xml:space="preserve">n71 allocation is such that </w:t>
      </w:r>
      <w:proofErr w:type="spellStart"/>
      <w:r>
        <w:rPr>
          <w:lang w:eastAsia="en-US"/>
        </w:rPr>
        <w:t>RBend</w:t>
      </w:r>
      <w:proofErr w:type="spellEnd"/>
      <w:r>
        <w:rPr>
          <w:lang w:eastAsia="en-US"/>
        </w:rPr>
        <w:t xml:space="preserve"> is always the highest one in band n71 and all possible </w:t>
      </w:r>
      <w:proofErr w:type="spellStart"/>
      <w:r>
        <w:rPr>
          <w:lang w:eastAsia="en-US"/>
        </w:rPr>
        <w:t>Clrbs</w:t>
      </w:r>
      <w:proofErr w:type="spellEnd"/>
      <w:r>
        <w:rPr>
          <w:lang w:eastAsia="en-US"/>
        </w:rPr>
        <w:t xml:space="preserve"> are studied</w:t>
      </w:r>
    </w:p>
    <w:p w14:paraId="2F9D9A3C" w14:textId="05BAC56C" w:rsidR="00AB5E06" w:rsidRDefault="00AB5E06" w:rsidP="00AB5E06">
      <w:pPr>
        <w:pStyle w:val="ListParagraph"/>
        <w:numPr>
          <w:ilvl w:val="0"/>
          <w:numId w:val="16"/>
        </w:numPr>
        <w:rPr>
          <w:lang w:eastAsia="en-US"/>
        </w:rPr>
      </w:pPr>
      <w:r>
        <w:rPr>
          <w:lang w:eastAsia="en-US"/>
        </w:rPr>
        <w:t xml:space="preserve">Normal UE Tx simulation assumptions for PC3 are used. </w:t>
      </w:r>
    </w:p>
    <w:p w14:paraId="2D348974" w14:textId="7438D592" w:rsidR="00AB5E06" w:rsidRDefault="00AB5E06" w:rsidP="00187913">
      <w:pPr>
        <w:pStyle w:val="ListParagraph"/>
        <w:numPr>
          <w:ilvl w:val="0"/>
          <w:numId w:val="16"/>
        </w:numPr>
        <w:rPr>
          <w:lang w:eastAsia="en-US"/>
        </w:rPr>
      </w:pPr>
      <w:r>
        <w:rPr>
          <w:lang w:eastAsia="en-US"/>
        </w:rPr>
        <w:t>Mea</w:t>
      </w:r>
      <w:r w:rsidR="00C0418B">
        <w:rPr>
          <w:lang w:eastAsia="en-US"/>
        </w:rPr>
        <w:t>sure</w:t>
      </w:r>
      <w:r>
        <w:rPr>
          <w:lang w:eastAsia="en-US"/>
        </w:rPr>
        <w:t>ments done for the DL power in both 5 MHz channels of band n29 as well as in the 10 MHz channel in band n29.</w:t>
      </w:r>
      <w:r w:rsidRPr="00AB5E06">
        <w:rPr>
          <w:lang w:eastAsia="en-US"/>
        </w:rPr>
        <w:t xml:space="preserve"> </w:t>
      </w:r>
      <w:r>
        <w:rPr>
          <w:lang w:eastAsia="en-US"/>
        </w:rPr>
        <w:t>Power is measured at PA output.</w:t>
      </w:r>
    </w:p>
    <w:p w14:paraId="5389F4B1" w14:textId="5F3CF9DE" w:rsidR="00AB5E06" w:rsidRDefault="00AB5E06" w:rsidP="00AB5E06">
      <w:pPr>
        <w:rPr>
          <w:lang w:eastAsia="en-US"/>
        </w:rPr>
      </w:pPr>
      <w:r>
        <w:rPr>
          <w:noProof/>
          <w:lang w:eastAsia="en-US"/>
        </w:rPr>
        <w:drawing>
          <wp:inline distT="0" distB="0" distL="0" distR="0" wp14:anchorId="548FD6E9" wp14:editId="258147A2">
            <wp:extent cx="4587875" cy="3427095"/>
            <wp:effectExtent l="0" t="0" r="3175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875" cy="342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AA253" w14:textId="2D99091F" w:rsidR="00AB5E06" w:rsidRPr="00AB5E06" w:rsidRDefault="00AB5E06" w:rsidP="00AB5E06">
      <w:pPr>
        <w:rPr>
          <w:b/>
          <w:bCs/>
          <w:lang w:eastAsia="en-US"/>
        </w:rPr>
      </w:pPr>
      <w:r w:rsidRPr="00AB5E06">
        <w:rPr>
          <w:b/>
          <w:bCs/>
          <w:lang w:eastAsia="en-US"/>
        </w:rPr>
        <w:lastRenderedPageBreak/>
        <w:t>Figure 2: n71 Tx power at n29</w:t>
      </w:r>
    </w:p>
    <w:p w14:paraId="2144D42B" w14:textId="25F7BFDF" w:rsidR="00AB5E06" w:rsidRDefault="00AB5E06" w:rsidP="008C1A8F">
      <w:r>
        <w:t>Looking the figure 2, if n71 REFSENS test UL allocation is chose i.e. 20 RB then noise power at PA output would be -40 dBm when integrated over n29 five MHz channel at 717 – 722 MHz</w:t>
      </w:r>
      <w:r w:rsidR="004967B7">
        <w:t xml:space="preserve"> and perhaps 1 dB more for 717 – 727 channel</w:t>
      </w:r>
      <w:r>
        <w:t>.</w:t>
      </w:r>
      <w:r w:rsidR="00F70F34">
        <w:t xml:space="preserve"> This power level is then attenuated by the amount of FE </w:t>
      </w:r>
      <w:r w:rsidR="00444DC9">
        <w:t>components,</w:t>
      </w:r>
      <w:r w:rsidR="00F70F34">
        <w:t xml:space="preserve"> but this attenuation is out of scope of this paper.</w:t>
      </w:r>
    </w:p>
    <w:p w14:paraId="2C889160" w14:textId="13EB05F3" w:rsidR="00444DC9" w:rsidRPr="008C1A8F" w:rsidRDefault="00444DC9" w:rsidP="008C1A8F">
      <w:r>
        <w:t xml:space="preserve">It seems that cross band isolation test point is needed for </w:t>
      </w:r>
      <w:r w:rsidRPr="00F70F34">
        <w:t>CA_n29A-n71A</w:t>
      </w:r>
      <w:r w:rsidR="00390150">
        <w:t>.</w:t>
      </w: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4" w:name="OLE_LINK53"/>
      <w:bookmarkStart w:id="5" w:name="OLE_LINK54"/>
      <w:r w:rsidR="00AA7654">
        <w:rPr>
          <w:szCs w:val="36"/>
        </w:rPr>
        <w:t>Conclusion</w:t>
      </w:r>
    </w:p>
    <w:p w14:paraId="2A836765" w14:textId="127F7699" w:rsidR="00185A66" w:rsidRDefault="00FE482F" w:rsidP="00E77B19">
      <w:pPr>
        <w:rPr>
          <w:i/>
          <w:iCs/>
        </w:rPr>
      </w:pPr>
      <w:r>
        <w:t xml:space="preserve">In this </w:t>
      </w:r>
      <w:r w:rsidR="00E77B19">
        <w:t>contribution</w:t>
      </w:r>
      <w:r>
        <w:t xml:space="preserve"> we </w:t>
      </w:r>
      <w:r w:rsidR="00F70F34">
        <w:t>have</w:t>
      </w:r>
      <w:r w:rsidR="00F70F34" w:rsidRPr="00F70F34">
        <w:t xml:space="preserve"> </w:t>
      </w:r>
      <w:r w:rsidR="00F70F34">
        <w:t xml:space="preserve">presented </w:t>
      </w:r>
      <w:r w:rsidR="00F70F34" w:rsidRPr="00F70F34">
        <w:t>simulation results on MSD study for CA_n29A-n71A</w:t>
      </w:r>
      <w:bookmarkEnd w:id="4"/>
      <w:bookmarkEnd w:id="5"/>
    </w:p>
    <w:sectPr w:rsidR="0018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C71A9" w14:textId="77777777" w:rsidR="007F2812" w:rsidRDefault="007F2812">
      <w:pPr>
        <w:spacing w:after="0"/>
      </w:pPr>
      <w:r>
        <w:separator/>
      </w:r>
    </w:p>
  </w:endnote>
  <w:endnote w:type="continuationSeparator" w:id="0">
    <w:p w14:paraId="2DBAFFA5" w14:textId="77777777" w:rsidR="007F2812" w:rsidRDefault="007F28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00623" w14:textId="77777777" w:rsidR="007F2812" w:rsidRDefault="007F2812">
      <w:pPr>
        <w:spacing w:after="0"/>
      </w:pPr>
      <w:r>
        <w:separator/>
      </w:r>
    </w:p>
  </w:footnote>
  <w:footnote w:type="continuationSeparator" w:id="0">
    <w:p w14:paraId="5F2559AD" w14:textId="77777777" w:rsidR="007F2812" w:rsidRDefault="007F28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170F52"/>
    <w:multiLevelType w:val="hybridMultilevel"/>
    <w:tmpl w:val="E5C8D5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9"/>
  </w:num>
  <w:num w:numId="15">
    <w:abstractNumId w:val="12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0FE4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D7A3D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1F51"/>
    <w:rsid w:val="00345878"/>
    <w:rsid w:val="0037077B"/>
    <w:rsid w:val="00371E8B"/>
    <w:rsid w:val="003825AC"/>
    <w:rsid w:val="00383545"/>
    <w:rsid w:val="00390150"/>
    <w:rsid w:val="003C02B7"/>
    <w:rsid w:val="00404567"/>
    <w:rsid w:val="00433500"/>
    <w:rsid w:val="00433F71"/>
    <w:rsid w:val="00440D43"/>
    <w:rsid w:val="00444DC9"/>
    <w:rsid w:val="00470A62"/>
    <w:rsid w:val="004866C4"/>
    <w:rsid w:val="004967B7"/>
    <w:rsid w:val="004976F8"/>
    <w:rsid w:val="004D28B1"/>
    <w:rsid w:val="004E3939"/>
    <w:rsid w:val="00516F11"/>
    <w:rsid w:val="005577FD"/>
    <w:rsid w:val="005B22E2"/>
    <w:rsid w:val="005B5B24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E5A06"/>
    <w:rsid w:val="007F2812"/>
    <w:rsid w:val="007F4F92"/>
    <w:rsid w:val="00821D70"/>
    <w:rsid w:val="0083385F"/>
    <w:rsid w:val="008659DB"/>
    <w:rsid w:val="008830CA"/>
    <w:rsid w:val="008A1851"/>
    <w:rsid w:val="008C1A8F"/>
    <w:rsid w:val="008D772F"/>
    <w:rsid w:val="008E7236"/>
    <w:rsid w:val="00914506"/>
    <w:rsid w:val="00934763"/>
    <w:rsid w:val="00951280"/>
    <w:rsid w:val="00957F6C"/>
    <w:rsid w:val="00975356"/>
    <w:rsid w:val="00981714"/>
    <w:rsid w:val="00990F72"/>
    <w:rsid w:val="0099764C"/>
    <w:rsid w:val="009D1A1C"/>
    <w:rsid w:val="009F047D"/>
    <w:rsid w:val="00A138D6"/>
    <w:rsid w:val="00A74629"/>
    <w:rsid w:val="00A91D71"/>
    <w:rsid w:val="00AA7654"/>
    <w:rsid w:val="00AB5E06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1D1C"/>
    <w:rsid w:val="00C03A97"/>
    <w:rsid w:val="00C0418B"/>
    <w:rsid w:val="00C41008"/>
    <w:rsid w:val="00C507A6"/>
    <w:rsid w:val="00CB71C4"/>
    <w:rsid w:val="00CC07B6"/>
    <w:rsid w:val="00CC4C20"/>
    <w:rsid w:val="00CD0013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0F34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9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ussi.kuusisto@dish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cid:image003.png@01D7F02B.B25D7C10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257</Words>
  <Characters>1293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9</cp:revision>
  <cp:lastPrinted>2002-04-23T07:10:00Z</cp:lastPrinted>
  <dcterms:created xsi:type="dcterms:W3CDTF">2021-12-14T10:40:00Z</dcterms:created>
  <dcterms:modified xsi:type="dcterms:W3CDTF">2022-01-10T07:51:00Z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